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rPr>
          <w:rFonts w:ascii="Avenir" w:cs="Avenir" w:eastAsia="Avenir" w:hAnsi="Avenir"/>
          <w:sz w:val="40"/>
          <w:szCs w:val="40"/>
        </w:rPr>
      </w:pPr>
      <w:r w:rsidDel="00000000" w:rsidR="00000000" w:rsidRPr="00000000">
        <w:rPr>
          <w:rFonts w:ascii="Avenir" w:cs="Avenir" w:eastAsia="Avenir" w:hAnsi="Avenir"/>
          <w:sz w:val="40"/>
          <w:szCs w:val="40"/>
          <w:rtl w:val="0"/>
        </w:rPr>
        <w:t xml:space="preserve">TISKOVÁ ZPRÁVA</w:t>
      </w:r>
    </w:p>
    <w:p w:rsidR="00000000" w:rsidDel="00000000" w:rsidP="00000000" w:rsidRDefault="00000000" w:rsidRPr="00000000" w14:paraId="00000003">
      <w:pPr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Praha, 18. 12. 2025</w:t>
      </w:r>
    </w:p>
    <w:p w:rsidR="00000000" w:rsidDel="00000000" w:rsidP="00000000" w:rsidRDefault="00000000" w:rsidRPr="00000000" w14:paraId="00000004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b w:val="1"/>
          <w:bCs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rtl w:val="0"/>
        </w:rPr>
        <w:t xml:space="preserve">Sociální média mění podobu plastické chirurgie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bCs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32"/>
          <w:szCs w:val="32"/>
          <w:rtl w:val="0"/>
        </w:rPr>
        <w:t xml:space="preserve">Mladí lidé chtějí vypadat jako ze sítí</w:t>
      </w:r>
    </w:p>
    <w:p w:rsidR="00000000" w:rsidDel="00000000" w:rsidP="00000000" w:rsidRDefault="00000000" w:rsidRPr="00000000" w14:paraId="00000008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Sociální sítě dnes určují nejen módní trendy, ale i to, jak lidé vnímají vlastní vzhled. Tento vliv zasahuje i do oblasti estetické medicíny, kde podle zahraničních studií vzrostl zájem o konzultace a zákroky mezi mladými dospělými zhruba o 15 procent oproti předchozím letům. Touha dosáhnout vzhledu odpovídajícího ideálům z Instagramu či TikToku je jedním z hlavních motorů této změny.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Sociální média dnes nejenže normalizují estetické úpravy, ale vytvářejí i nové standardy krásy. Pacienti často přicházejí s fotografiemi influencerů a mají velmi konkrétní představu, jak by chtěli vypadat. 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Efekt Kris Jenner: když facelift začne být „in“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 rostoucí popularitu faceliftů měly vliv i známé osobnosti. Kris Jenner, která se netají tím, že šla na facelift. Svým „novým vzhledem“ i otevřeností k tomuto zákroku inspirovala ženy po celém světě. Jen v USA se díky ní velmi zvýšila poptávka po moderních technikách faceliftu – Deep plane facelift, který podstoupila a toto je jen malá ukázka toho, jak vliv celebrit může mít na obor plastické chirurgie.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Lékaři na Instagramu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Sociální sítě se staly pracovním nástrojem  i samotných lékařů. Více než 80 % plastických chirurgů používá Instagram a TikTok k prezentaci své práce a komunikaci s klienty. „Sdílení výsledků, videí z operačního prostředí i edukativních postů snižuje stigmatizaci estetických zákroků. Zároveň však zvyšuje očekávání pacientů, kteří často chtějí dosažení „dokonalého“ vzhledu viděného online. Sociální sítě posouvají hranice komunikace, ale také kladou důraz na etiku a upřímnost. Každá fotografie by měla odpovídat realitě, ne ideálu vytvořenému filtrem,“ říká plastický chirurg MUDr. Jakub Miletín, Ph.D., z Perfect Clinic.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Síla vizuálu a dopad na psychiku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Analýza Digital Spotlight z roku 2025 ukazuje, že až 48 procent uživatelů přiznává vliv sociálních sítí na rozhodování o estetickém zákroku a téměř 40 procent se inspirovalo konkrétními snímky zveřejněnými influencery. Vizuální obsah, především fotografie „před a po“, má podle výzkumů zásadní dopad na to, jak lidé přemýšlejí o vlastním těle. Právě proto odborníci volají po větší transparentnosti a regulaci retušovaného obsahu, který může vytvářet nerealistická očekávání.</w:t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Když selfie ovlivňuje zrcadlo</w:t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Systematická studie shrnující 25 výzkumů s více než 13 000 účastníky ukázala, že nadměrná expozice upraveným obrazům na sítích vede k vyšší nespokojenosti s vzhledem. Až 70 procent mladých žen a 60 procent mužů přiznalo, že kvůli srovnávání s ideálními fotkami začali uvažovat o plastické operaci. Časté pořizování selfie zvyšuje sebekritičnost a může přispívat k úzkosti z vlastního vzhledu. Výzkumy zároveň upozorňují na potřebu edukace a podpory zdravého sebevnímání, aby rozhodnutí o zákroku vycházelo z reálných potřeb, ne z tlaku sociálních sítí.</w:t>
      </w:r>
    </w:p>
    <w:p w:rsidR="00000000" w:rsidDel="00000000" w:rsidP="00000000" w:rsidRDefault="00000000" w:rsidRPr="00000000" w14:paraId="00000018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– – – – – – – – – – – – – – – – – – – – – – – – – – – – – – – – – – – – – – – – – –</w:t>
      </w:r>
    </w:p>
    <w:p w:rsidR="00000000" w:rsidDel="00000000" w:rsidP="00000000" w:rsidRDefault="00000000" w:rsidRPr="00000000" w14:paraId="0000001A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venir" w:cs="Avenir" w:eastAsia="Avenir" w:hAnsi="Avenir"/>
          <w:color w:val="000000"/>
          <w:sz w:val="32"/>
          <w:szCs w:val="32"/>
        </w:rPr>
      </w:pPr>
      <w:r w:rsidDel="00000000" w:rsidR="00000000" w:rsidRPr="00000000">
        <w:rPr>
          <w:rFonts w:ascii="Avenir" w:cs="Avenir" w:eastAsia="Avenir" w:hAnsi="Avenir"/>
          <w:color w:val="000000"/>
          <w:sz w:val="32"/>
          <w:szCs w:val="32"/>
          <w:rtl w:val="0"/>
        </w:rPr>
        <w:t xml:space="preserve">Perfect Clinic</w:t>
      </w:r>
    </w:p>
    <w:p w:rsidR="00000000" w:rsidDel="00000000" w:rsidP="00000000" w:rsidRDefault="00000000" w:rsidRPr="00000000" w14:paraId="0000001C">
      <w:pPr>
        <w:ind w:firstLine="708"/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:rsidR="00000000" w:rsidDel="00000000" w:rsidP="00000000" w:rsidRDefault="00000000" w:rsidRPr="00000000" w14:paraId="0000001D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venir" w:cs="Avenir" w:eastAsia="Avenir" w:hAnsi="Avenir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00000"/>
          <w:sz w:val="22"/>
          <w:szCs w:val="22"/>
          <w:rtl w:val="0"/>
        </w:rPr>
        <w:t xml:space="preserve">Plastická chirurgie</w:t>
      </w:r>
    </w:p>
    <w:p w:rsidR="00000000" w:rsidDel="00000000" w:rsidP="00000000" w:rsidRDefault="00000000" w:rsidRPr="00000000" w14:paraId="0000001F">
      <w:pPr>
        <w:ind w:firstLine="708"/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Pod vedením MUDr. Romana Kufy a MUDr. Zdeňka Prose zajišťuje tým zkušených odborníků širokou škálu výkonů – od zvětšení a modelace prsou přes liposukci, operace víček, facelifting či rhinoplastiku. Klinika disponuje moderním technickým zázemím včetně dvou plně vybavených operačních sálů a lůžkové části s nepřetržitým dohledem zdravotnického personálu, což garantuje maximální bezpečí a komfort.</w:t>
      </w:r>
    </w:p>
    <w:p w:rsidR="00000000" w:rsidDel="00000000" w:rsidP="00000000" w:rsidRDefault="00000000" w:rsidRPr="00000000" w14:paraId="00000020">
      <w:pPr>
        <w:rPr>
          <w:rFonts w:ascii="Avenir" w:cs="Avenir" w:eastAsia="Avenir" w:hAnsi="Avenir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00000"/>
          <w:sz w:val="22"/>
          <w:szCs w:val="22"/>
          <w:rtl w:val="0"/>
        </w:rPr>
        <w:t xml:space="preserve">Estetická dermatologie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firstLine="708"/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:rsidR="00000000" w:rsidDel="00000000" w:rsidP="00000000" w:rsidRDefault="00000000" w:rsidRPr="00000000" w14:paraId="00000023">
      <w:pPr>
        <w:rPr>
          <w:rFonts w:ascii="Avenir" w:cs="Avenir" w:eastAsia="Avenir" w:hAnsi="Avenir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00000"/>
          <w:sz w:val="22"/>
          <w:szCs w:val="22"/>
          <w:rtl w:val="0"/>
        </w:rPr>
        <w:t xml:space="preserve">Komplexní péče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firstLine="708"/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Pražská pobočka Perfect Clinic nabízí také služby v oblasti ORL, spánkové medicíny, cévní chirurgie, intimních zákroků, interní medicíny a mamologie. Klientky a klienti zde získají nejen estetickou péči, ale i prevenci a včasnou diagnostiku jako nedílnou součást celkové péče o zdraví.</w:t>
      </w:r>
    </w:p>
    <w:p w:rsidR="00000000" w:rsidDel="00000000" w:rsidP="00000000" w:rsidRDefault="00000000" w:rsidRPr="00000000" w14:paraId="00000026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Perfect Clinic je symbolem moderní, bezpečné a komplexní estetické medicíny, kde je komfort a spokojenost klientů vždy na prvním místě.</w:t>
      </w:r>
    </w:p>
    <w:p w:rsidR="00000000" w:rsidDel="00000000" w:rsidP="00000000" w:rsidRDefault="00000000" w:rsidRPr="00000000" w14:paraId="00000027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venir" w:cs="Avenir" w:eastAsia="Avenir" w:hAnsi="Avenir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00000"/>
          <w:sz w:val="22"/>
          <w:szCs w:val="22"/>
          <w:rtl w:val="0"/>
        </w:rPr>
        <w:t xml:space="preserve">KONTAKTNÍ ÚDAJE: </w:t>
      </w: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venir" w:cs="Avenir" w:eastAsia="Avenir" w:hAnsi="Avenir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A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00000"/>
          <w:sz w:val="22"/>
          <w:szCs w:val="22"/>
          <w:rtl w:val="0"/>
        </w:rPr>
        <w:t xml:space="preserve">PR:</w:t>
      </w: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br w:type="textWrapping"/>
        <w:t xml:space="preserve">Iveta Nebesařová </w:t>
      </w:r>
    </w:p>
    <w:p w:rsidR="00000000" w:rsidDel="00000000" w:rsidP="00000000" w:rsidRDefault="00000000" w:rsidRPr="00000000" w14:paraId="0000002B">
      <w:pPr>
        <w:rPr>
          <w:rFonts w:ascii="Avenir" w:cs="Avenir" w:eastAsia="Avenir" w:hAnsi="Avenir"/>
          <w:color w:val="000000"/>
          <w:sz w:val="22"/>
          <w:szCs w:val="22"/>
        </w:rPr>
      </w:pPr>
      <w:hyperlink r:id="rId9">
        <w:r w:rsidDel="00000000" w:rsidR="00000000" w:rsidRPr="00000000">
          <w:rPr>
            <w:rFonts w:ascii="Avenir" w:cs="Avenir" w:eastAsia="Avenir" w:hAnsi="Avenir"/>
            <w:color w:val="0000ff"/>
            <w:sz w:val="22"/>
            <w:szCs w:val="22"/>
            <w:u w:val="single"/>
            <w:rtl w:val="0"/>
          </w:rPr>
          <w:t xml:space="preserve">pr@perfectclinic.cz</w:t>
        </w:r>
      </w:hyperlink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br w:type="textWrapping"/>
        <w:t xml:space="preserve">+420 606 452 207</w:t>
      </w:r>
    </w:p>
    <w:p w:rsidR="00000000" w:rsidDel="00000000" w:rsidP="00000000" w:rsidRDefault="00000000" w:rsidRPr="00000000" w14:paraId="0000002C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D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00000"/>
          <w:sz w:val="22"/>
          <w:szCs w:val="22"/>
          <w:rtl w:val="0"/>
        </w:rPr>
        <w:t xml:space="preserve">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venir" w:cs="Avenir" w:eastAsia="Avenir" w:hAnsi="Avenir"/>
          <w:color w:val="000000"/>
          <w:sz w:val="22"/>
          <w:szCs w:val="22"/>
        </w:rPr>
      </w:pPr>
      <w:hyperlink r:id="rId10">
        <w:r w:rsidDel="00000000" w:rsidR="00000000" w:rsidRPr="00000000">
          <w:rPr>
            <w:rFonts w:ascii="Avenir" w:cs="Avenir" w:eastAsia="Avenir" w:hAnsi="Avenir"/>
            <w:color w:val="0000ff"/>
            <w:sz w:val="22"/>
            <w:szCs w:val="22"/>
            <w:u w:val="single"/>
            <w:rtl w:val="0"/>
          </w:rPr>
          <w:t xml:space="preserve">perfecte@perfectclinic.cz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Avenir" w:cs="Avenir" w:eastAsia="Avenir" w:hAnsi="Avenir"/>
          <w:color w:val="000000"/>
          <w:sz w:val="22"/>
          <w:szCs w:val="22"/>
        </w:rPr>
      </w:pPr>
      <w:hyperlink r:id="rId11">
        <w:r w:rsidDel="00000000" w:rsidR="00000000" w:rsidRPr="00000000">
          <w:rPr>
            <w:rFonts w:ascii="Avenir" w:cs="Avenir" w:eastAsia="Avenir" w:hAnsi="Avenir"/>
            <w:color w:val="0563c1"/>
            <w:sz w:val="22"/>
            <w:szCs w:val="22"/>
            <w:u w:val="single"/>
            <w:rtl w:val="0"/>
          </w:rPr>
          <w:t xml:space="preserve">www.perfectclinic.cz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2362"/>
        </w:tabs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ab/>
      </w:r>
    </w:p>
    <w:p w:rsidR="00000000" w:rsidDel="00000000" w:rsidP="00000000" w:rsidRDefault="00000000" w:rsidRPr="00000000" w14:paraId="00000035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tabs>
          <w:tab w:val="left" w:leader="none" w:pos="2745"/>
        </w:tabs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ab/>
      </w:r>
    </w:p>
    <w:sectPr>
      <w:headerReference r:id="rId12" w:type="default"/>
      <w:headerReference r:id="rId13" w:type="first"/>
      <w:headerReference r:id="rId14" w:type="even"/>
      <w:pgSz w:h="16838" w:w="11906" w:orient="portrait"/>
      <w:pgMar w:bottom="1417" w:top="1417" w:left="1417" w:right="1417" w:header="22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venir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7" style="position:absolute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1" o:title="PC - Tisková zpráva"/>
          <w10:wrap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6" style="position:absolute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2" o:title="PC - Tisková zpráva"/>
          <w10:wrap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620.0pt;height:877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3" o:title="image3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Standardnpsmoodstavce" w:default="1">
    <w:name w:val="Default Paragraph Font"/>
    <w:uiPriority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hlav">
    <w:name w:val="header"/>
    <w:basedOn w:val="Normln"/>
    <w:link w:val="Zhlav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E2220A"/>
  </w:style>
  <w:style w:type="character" w:styleId="apple-converted-space" w:customStyle="1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 w:val="1"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720063"/>
    <w:rPr>
      <w:color w:val="605e5c"/>
      <w:shd w:color="auto" w:fill="e1dfdd" w:val="clear"/>
    </w:rPr>
  </w:style>
  <w:style w:type="paragraph" w:styleId="Odstavecseseznamem">
    <w:name w:val="List Paragraph"/>
    <w:basedOn w:val="Normln"/>
    <w:uiPriority w:val="34"/>
    <w:qFormat w:val="1"/>
    <w:rsid w:val="000359F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perfectclinic.cz" TargetMode="External"/><Relationship Id="rId10" Type="http://schemas.openxmlformats.org/officeDocument/2006/relationships/hyperlink" Target="mailto:perfecte@perfectclinic.cz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9" Type="http://schemas.openxmlformats.org/officeDocument/2006/relationships/hyperlink" Target="mailto:pr@perfectclinic.cz" TargetMode="External"/><Relationship Id="rId1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2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fmoGIahD4g46EP+lm2t5o6FFow==">CgMxLjA4AHIhMTBPdjg1M3d3aW5GcU4td3NmM25XbDdGWHJOV0RSamRw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2025-12-02T09:47:00Z</dcterms:created>
  <dc:creator>Anna Barborova</dc:creator>
</cp:coreProperties>
</file>